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6CBC" w14:textId="0551FAA6" w:rsidR="006D46FB" w:rsidRPr="006D46FB" w:rsidRDefault="00D46622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 xml:space="preserve">Workshop </w:t>
      </w:r>
      <w:r w:rsidR="0020174F"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14:paraId="0EF6C4F3" w14:textId="10C66D60" w:rsidR="00D46622" w:rsidRDefault="0020174F" w:rsidP="007A7AE5">
      <w:pPr>
        <w:spacing w:before="36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to be organised within </w:t>
      </w:r>
      <w:r w:rsidR="00356D56">
        <w:rPr>
          <w:rFonts w:asciiTheme="minorHAnsi" w:hAnsiTheme="minorHAnsi" w:cstheme="minorHAnsi"/>
          <w:sz w:val="22"/>
          <w:lang w:val="en-GB"/>
        </w:rPr>
        <w:t>PIMRC 202</w:t>
      </w:r>
      <w:r w:rsidR="005673EE">
        <w:rPr>
          <w:rFonts w:asciiTheme="minorHAnsi" w:hAnsiTheme="minorHAnsi" w:cstheme="minorHAnsi"/>
          <w:sz w:val="22"/>
          <w:lang w:val="en-GB"/>
        </w:rPr>
        <w:t>3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 w:rsidR="00380231">
        <w:rPr>
          <w:rFonts w:asciiTheme="minorHAnsi" w:hAnsiTheme="minorHAnsi" w:cstheme="minorHAnsi"/>
          <w:sz w:val="22"/>
          <w:lang w:val="en-GB"/>
        </w:rPr>
        <w:t>guidelines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 for organising and attending Workshops, as well as the items for the evaluation of proposa</w:t>
      </w:r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>ls, are available at the conference website, under “Authors / Call for Workshops” (</w:t>
      </w:r>
      <w:hyperlink r:id="rId11" w:history="1">
        <w:r w:rsidR="00F575F3" w:rsidRPr="00666B93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https://pimrc2023.ieee-pimrc.org/authors/call-for-workshops</w:t>
        </w:r>
      </w:hyperlink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8A287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 If the proposal is accepted, this text (the public information i</w:t>
      </w:r>
      <w:r w:rsidR="00D46622" w:rsidRPr="00D46622">
        <w:rPr>
          <w:rFonts w:asciiTheme="minorHAnsi" w:hAnsiTheme="minorHAnsi" w:cstheme="minorHAnsi"/>
          <w:sz w:val="22"/>
          <w:lang w:val="en-GB"/>
        </w:rPr>
        <w:t>n it) will be used to advertise the Workshop in the conference website.</w:t>
      </w:r>
    </w:p>
    <w:p w14:paraId="4A44DD0A" w14:textId="3B93C074" w:rsidR="0020174F" w:rsidRPr="00B0653A" w:rsidRDefault="0020174F" w:rsidP="007A7AE5">
      <w:pPr>
        <w:spacing w:before="12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F17166">
        <w:rPr>
          <w:rFonts w:asciiTheme="minorHAnsi" w:hAnsiTheme="minorHAnsi" w:cstheme="minorHAnsi"/>
          <w:sz w:val="22"/>
          <w:lang w:val="en-GB"/>
        </w:rPr>
        <w:t xml:space="preserve">The proposal </w:t>
      </w:r>
      <w:r w:rsidR="00763D30">
        <w:rPr>
          <w:rFonts w:asciiTheme="minorHAnsi" w:hAnsiTheme="minorHAnsi" w:cstheme="minorHAnsi"/>
          <w:sz w:val="22"/>
          <w:lang w:val="en-GB"/>
        </w:rPr>
        <w:t xml:space="preserve">(in </w:t>
      </w:r>
      <w:r w:rsidR="00DE1EC2">
        <w:rPr>
          <w:rFonts w:asciiTheme="minorHAnsi" w:hAnsiTheme="minorHAnsi" w:cstheme="minorHAnsi"/>
          <w:sz w:val="22"/>
          <w:lang w:val="en-GB"/>
        </w:rPr>
        <w:t>*.</w:t>
      </w:r>
      <w:r w:rsidR="00E966BA">
        <w:rPr>
          <w:rFonts w:asciiTheme="minorHAnsi" w:hAnsiTheme="minorHAnsi" w:cstheme="minorHAnsi"/>
          <w:sz w:val="22"/>
          <w:lang w:val="en-GB"/>
        </w:rPr>
        <w:t>PDF</w:t>
      </w:r>
      <w:r w:rsidR="00763D30">
        <w:rPr>
          <w:rFonts w:asciiTheme="minorHAnsi" w:hAnsiTheme="minorHAnsi" w:cstheme="minorHAnsi"/>
          <w:sz w:val="22"/>
          <w:lang w:val="en-GB"/>
        </w:rPr>
        <w:t xml:space="preserve">) </w:t>
      </w:r>
      <w:r w:rsidRPr="00F17166">
        <w:rPr>
          <w:rFonts w:asciiTheme="minorHAnsi" w:hAnsiTheme="minorHAnsi" w:cstheme="minorHAnsi"/>
          <w:sz w:val="22"/>
          <w:lang w:val="en-GB"/>
        </w:rPr>
        <w:t>should be submitted by the deadline,</w:t>
      </w:r>
      <w:r w:rsidR="00871E15" w:rsidRPr="00871E15">
        <w:rPr>
          <w:rFonts w:asciiTheme="minorHAnsi" w:hAnsiTheme="minorHAnsi" w:cstheme="minorHAnsi"/>
          <w:sz w:val="22"/>
          <w:lang w:val="en-GB"/>
        </w:rPr>
        <w:t xml:space="preserve"> </w:t>
      </w:r>
      <w:r w:rsidR="00F575F3">
        <w:rPr>
          <w:rFonts w:asciiTheme="minorHAnsi" w:hAnsiTheme="minorHAnsi" w:cstheme="minorHAnsi"/>
          <w:sz w:val="22"/>
          <w:lang w:val="en-GB"/>
        </w:rPr>
        <w:t>18-Feb-2023</w:t>
      </w:r>
      <w:r w:rsidR="008B1400" w:rsidRPr="00F17166">
        <w:rPr>
          <w:rFonts w:asciiTheme="minorHAnsi" w:hAnsiTheme="minorHAnsi" w:cstheme="minorHAnsi"/>
          <w:sz w:val="22"/>
          <w:lang w:val="en-GB"/>
        </w:rPr>
        <w:t>,</w:t>
      </w:r>
      <w:r w:rsidR="00C12CCC">
        <w:rPr>
          <w:rFonts w:asciiTheme="minorHAnsi" w:hAnsiTheme="minorHAnsi" w:cstheme="minorHAnsi"/>
          <w:sz w:val="22"/>
          <w:lang w:val="en-GB"/>
        </w:rPr>
        <w:t xml:space="preserve"> </w:t>
      </w:r>
      <w:r w:rsidRPr="00F17166">
        <w:rPr>
          <w:rFonts w:asciiTheme="minorHAnsi" w:hAnsiTheme="minorHAnsi" w:cstheme="minorHAnsi"/>
          <w:sz w:val="22"/>
          <w:lang w:val="en-GB"/>
        </w:rPr>
        <w:t>to</w:t>
      </w:r>
      <w:r w:rsidR="00D6502B">
        <w:rPr>
          <w:rFonts w:asciiTheme="minorHAnsi" w:hAnsiTheme="minorHAnsi" w:cstheme="minorHAnsi"/>
          <w:sz w:val="22"/>
          <w:lang w:val="en-GB"/>
        </w:rPr>
        <w:t xml:space="preserve"> </w:t>
      </w:r>
      <w:r w:rsidR="00DA69A2">
        <w:rPr>
          <w:rFonts w:asciiTheme="minorHAnsi" w:hAnsiTheme="minorHAnsi" w:cstheme="minorHAnsi"/>
          <w:sz w:val="22"/>
          <w:lang w:val="en-GB"/>
        </w:rPr>
        <w:t>Workshop</w:t>
      </w:r>
      <w:r w:rsidR="00583C0C">
        <w:rPr>
          <w:rFonts w:asciiTheme="minorHAnsi" w:hAnsiTheme="minorHAnsi" w:cstheme="minorHAnsi"/>
          <w:sz w:val="22"/>
          <w:lang w:val="en-GB"/>
        </w:rPr>
        <w:t>s</w:t>
      </w:r>
      <w:r w:rsidR="00DA69A2">
        <w:rPr>
          <w:rFonts w:asciiTheme="minorHAnsi" w:hAnsiTheme="minorHAnsi" w:cstheme="minorHAnsi"/>
          <w:sz w:val="22"/>
          <w:lang w:val="en-GB"/>
        </w:rPr>
        <w:t xml:space="preserve"> </w:t>
      </w:r>
      <w:r w:rsidR="00242773">
        <w:rPr>
          <w:rFonts w:asciiTheme="minorHAnsi" w:hAnsiTheme="minorHAnsi" w:cstheme="minorHAnsi"/>
          <w:sz w:val="22"/>
          <w:lang w:val="en-GB"/>
        </w:rPr>
        <w:t>Co-</w:t>
      </w:r>
      <w:r w:rsidR="00DA69A2">
        <w:rPr>
          <w:rFonts w:asciiTheme="minorHAnsi" w:hAnsiTheme="minorHAnsi" w:cstheme="minorHAnsi"/>
          <w:sz w:val="22"/>
          <w:lang w:val="en-GB"/>
        </w:rPr>
        <w:t>Chairs</w:t>
      </w:r>
      <w:r w:rsidR="003D0D08">
        <w:rPr>
          <w:rFonts w:asciiTheme="minorHAnsi" w:hAnsiTheme="minorHAnsi" w:cstheme="minorHAnsi"/>
          <w:sz w:val="22"/>
          <w:lang w:val="en-GB"/>
        </w:rPr>
        <w:t xml:space="preserve"> </w:t>
      </w:r>
      <w:r w:rsidR="0097333A">
        <w:rPr>
          <w:rFonts w:asciiTheme="minorHAnsi" w:hAnsiTheme="minorHAnsi" w:cstheme="minorHAnsi"/>
        </w:rPr>
        <w:t xml:space="preserve">via email:  </w:t>
      </w:r>
      <w:hyperlink r:id="rId12" w:history="1">
        <w:r w:rsidR="0097333A">
          <w:rPr>
            <w:rStyle w:val="Hyperlink"/>
            <w:rFonts w:asciiTheme="minorHAnsi" w:hAnsiTheme="minorHAnsi" w:cstheme="minorHAnsi"/>
            <w:shd w:val="clear" w:color="auto" w:fill="FFFFFF"/>
          </w:rPr>
          <w:t>luis.m.correia@tecnico.ulisboa.pt</w:t>
        </w:r>
      </w:hyperlink>
      <w:r w:rsidR="0097333A">
        <w:rPr>
          <w:rFonts w:asciiTheme="minorHAnsi" w:hAnsiTheme="minorHAnsi" w:cstheme="minorHAnsi"/>
          <w:color w:val="555555"/>
          <w:shd w:val="clear" w:color="auto" w:fill="FFFFFF"/>
        </w:rPr>
        <w:t xml:space="preserve">; </w:t>
      </w:r>
      <w:hyperlink r:id="rId13" w:history="1">
        <w:r w:rsidR="0097333A">
          <w:rPr>
            <w:rStyle w:val="Hyperlink"/>
            <w:rFonts w:asciiTheme="minorHAnsi" w:hAnsiTheme="minorHAnsi" w:cstheme="minorHAnsi"/>
            <w:shd w:val="clear" w:color="auto" w:fill="FFFFFF"/>
          </w:rPr>
          <w:t>yi.wang@huawei.com</w:t>
        </w:r>
      </w:hyperlink>
      <w:r w:rsidR="0097333A">
        <w:rPr>
          <w:rFonts w:asciiTheme="minorHAnsi" w:hAnsiTheme="minorHAnsi" w:cstheme="minorHAnsi"/>
          <w:color w:val="555555"/>
          <w:shd w:val="clear" w:color="auto" w:fill="FFFFFF"/>
        </w:rPr>
        <w:t xml:space="preserve">; </w:t>
      </w:r>
      <w:hyperlink r:id="rId14" w:history="1">
        <w:r w:rsidR="0097333A">
          <w:rPr>
            <w:rStyle w:val="Hyperlink"/>
            <w:rFonts w:asciiTheme="minorHAnsi" w:hAnsiTheme="minorHAnsi" w:cstheme="minorHAnsi"/>
            <w:shd w:val="clear" w:color="auto" w:fill="FFFFFF"/>
          </w:rPr>
          <w:t>valenti@ieee.org</w:t>
        </w:r>
      </w:hyperlink>
      <w:r w:rsidR="0097333A">
        <w:rPr>
          <w:rFonts w:asciiTheme="minorHAnsi" w:hAnsiTheme="minorHAnsi" w:cstheme="minorHAnsi"/>
          <w:color w:val="222222"/>
          <w:shd w:val="clear" w:color="auto" w:fill="FFFFFF"/>
        </w:rPr>
        <w:t>:</w:t>
      </w:r>
      <w:r w:rsidRPr="00B0653A">
        <w:rPr>
          <w:rFonts w:asciiTheme="minorHAnsi" w:hAnsiTheme="minorHAnsi" w:cstheme="minorHAnsi"/>
          <w:sz w:val="22"/>
          <w:lang w:val="en-GB"/>
        </w:rPr>
        <w:t>.</w:t>
      </w:r>
      <w:r w:rsidR="00D6502B">
        <w:rPr>
          <w:rFonts w:asciiTheme="minorHAnsi" w:hAnsiTheme="minorHAnsi" w:cstheme="minorHAnsi"/>
          <w:sz w:val="22"/>
          <w:lang w:val="en-GB"/>
        </w:rPr>
        <w:t xml:space="preserve">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The name of the file should be the </w:t>
      </w:r>
      <w:r w:rsid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>title (abbreviated, if necessary).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20174F" w14:paraId="3DE3F2FA" w14:textId="77777777" w:rsidTr="000E2114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5D4BBECF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0B0610" w14:paraId="3B40CA96" w14:textId="77777777" w:rsidTr="000E2114">
        <w:trPr>
          <w:cantSplit/>
        </w:trPr>
        <w:tc>
          <w:tcPr>
            <w:tcW w:w="3197" w:type="dxa"/>
            <w:vAlign w:val="center"/>
          </w:tcPr>
          <w:p w14:paraId="6CED2A3F" w14:textId="28CDA3B3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617AB363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380659" w14:paraId="47BE7327" w14:textId="77777777" w:rsidTr="000E2114">
        <w:trPr>
          <w:cantSplit/>
        </w:trPr>
        <w:tc>
          <w:tcPr>
            <w:tcW w:w="3197" w:type="dxa"/>
            <w:vAlign w:val="center"/>
          </w:tcPr>
          <w:p w14:paraId="3FA8AC5E" w14:textId="6B55337D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  <w:r w:rsidR="00380659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380659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380659">
              <w:rPr>
                <w:rFonts w:asciiTheme="minorHAnsi" w:hAnsiTheme="minorHAnsi" w:cstheme="minorHAnsi"/>
                <w:sz w:val="16"/>
                <w:lang w:val="en-GB"/>
              </w:rPr>
              <w:t>it will not be publicly disclosed</w:t>
            </w:r>
            <w:r w:rsidR="00380659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4E95DC0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380659" w14:paraId="18186B4B" w14:textId="77777777" w:rsidTr="000E2114">
        <w:trPr>
          <w:cantSplit/>
        </w:trPr>
        <w:tc>
          <w:tcPr>
            <w:tcW w:w="3197" w:type="dxa"/>
            <w:vAlign w:val="center"/>
          </w:tcPr>
          <w:p w14:paraId="7054884A" w14:textId="3973F584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  <w:r w:rsidR="00380659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380659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380659">
              <w:rPr>
                <w:rFonts w:asciiTheme="minorHAnsi" w:hAnsiTheme="minorHAnsi" w:cstheme="minorHAnsi"/>
                <w:sz w:val="16"/>
                <w:lang w:val="en-GB"/>
              </w:rPr>
              <w:t>it will not be publicly disclosed</w:t>
            </w:r>
            <w:r w:rsidR="00380659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75FD7903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5673EE" w14:paraId="4C25CF37" w14:textId="77777777" w:rsidTr="000E2114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47F63A42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20174F" w14:paraId="7F4D226B" w14:textId="77777777" w:rsidTr="000E2114">
        <w:trPr>
          <w:cantSplit/>
        </w:trPr>
        <w:tc>
          <w:tcPr>
            <w:tcW w:w="3197" w:type="dxa"/>
            <w:vAlign w:val="center"/>
          </w:tcPr>
          <w:p w14:paraId="47695460" w14:textId="5665CB13" w:rsidR="0020174F" w:rsidRPr="0020174F" w:rsidRDefault="00D46622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Workshop 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5673EE" w14:paraId="04D581ED" w14:textId="77777777" w:rsidTr="000E2114">
        <w:trPr>
          <w:cantSplit/>
        </w:trPr>
        <w:tc>
          <w:tcPr>
            <w:tcW w:w="3197" w:type="dxa"/>
            <w:vAlign w:val="center"/>
          </w:tcPr>
          <w:p w14:paraId="4D2E512A" w14:textId="5E8E5221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04ECA07D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5673EE" w14:paraId="74812AF4" w14:textId="77777777" w:rsidTr="000E2114">
        <w:trPr>
          <w:cantSplit/>
        </w:trPr>
        <w:tc>
          <w:tcPr>
            <w:tcW w:w="3197" w:type="dxa"/>
            <w:vAlign w:val="center"/>
          </w:tcPr>
          <w:p w14:paraId="0DE62283" w14:textId="4384B185" w:rsidR="0020174F" w:rsidRPr="0020174F" w:rsidRDefault="00D46622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describe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format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of 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the </w:t>
            </w:r>
            <w:r w:rsidR="00E40BF3">
              <w:rPr>
                <w:rFonts w:asciiTheme="minorHAnsi" w:hAnsiTheme="minorHAnsi" w:cstheme="minorHAnsi"/>
                <w:sz w:val="16"/>
                <w:lang w:val="en-GB"/>
              </w:rPr>
              <w:t>W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orkshop, identifying the existence of </w:t>
            </w:r>
            <w:r w:rsidR="004321C6">
              <w:rPr>
                <w:rFonts w:asciiTheme="minorHAnsi" w:hAnsiTheme="minorHAnsi" w:cstheme="minorHAnsi"/>
                <w:sz w:val="16"/>
                <w:lang w:val="en-GB"/>
              </w:rPr>
              <w:t>invited speakers,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panel, invited papers, technical sessions, and so on; if available, the key people speaking at the </w:t>
            </w:r>
            <w:r w:rsidR="00E40BF3">
              <w:rPr>
                <w:rFonts w:asciiTheme="minorHAnsi" w:hAnsiTheme="minorHAnsi" w:cstheme="minorHAnsi"/>
                <w:sz w:val="16"/>
                <w:lang w:val="en-GB"/>
              </w:rPr>
              <w:t>W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orkshop should be identified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50C6C505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20174F" w14:paraId="1601EB1E" w14:textId="77777777" w:rsidTr="000E2114">
        <w:trPr>
          <w:cantSplit/>
        </w:trPr>
        <w:tc>
          <w:tcPr>
            <w:tcW w:w="3197" w:type="dxa"/>
            <w:vAlign w:val="center"/>
          </w:tcPr>
          <w:p w14:paraId="1A59C030" w14:textId="1FEAB512" w:rsidR="0020174F" w:rsidRPr="0020174F" w:rsidRDefault="0020174F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  <w:r w:rsidR="001E1425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1E1425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="001E1425">
              <w:rPr>
                <w:rFonts w:asciiTheme="minorHAnsi" w:hAnsiTheme="minorHAnsi" w:cstheme="minorHAnsi"/>
                <w:sz w:val="16"/>
                <w:lang w:val="en-GB"/>
              </w:rPr>
              <w:t>chose one of the options</w:t>
            </w:r>
            <w:r w:rsidR="001E1425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002EBA7F" w14:textId="77777777" w:rsidR="0020174F" w:rsidRPr="00D72CEE" w:rsidRDefault="0020174F" w:rsidP="00D72CEE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contextualSpacing w:val="0"/>
              <w:rPr>
                <w:rFonts w:cstheme="minorHAnsi"/>
                <w:lang w:val="en-GB"/>
              </w:rPr>
            </w:pPr>
            <w:r w:rsidRPr="00D72CEE">
              <w:rPr>
                <w:rFonts w:cstheme="minorHAnsi"/>
                <w:lang w:val="en-GB"/>
              </w:rPr>
              <w:t xml:space="preserve">Half-day </w:t>
            </w:r>
          </w:p>
          <w:p w14:paraId="1BB55170" w14:textId="77777777" w:rsidR="0020174F" w:rsidRPr="00D72CEE" w:rsidRDefault="0020174F" w:rsidP="00D72CEE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contextualSpacing w:val="0"/>
              <w:rPr>
                <w:rFonts w:cstheme="minorHAnsi"/>
                <w:lang w:val="en-GB"/>
              </w:rPr>
            </w:pPr>
            <w:r w:rsidRPr="00D72CEE">
              <w:rPr>
                <w:rFonts w:cstheme="minorHAnsi"/>
                <w:lang w:val="en-GB"/>
              </w:rPr>
              <w:t>Full-day</w:t>
            </w:r>
          </w:p>
        </w:tc>
      </w:tr>
      <w:tr w:rsidR="0020174F" w:rsidRPr="005673EE" w14:paraId="728D29B2" w14:textId="77777777" w:rsidTr="000E2114">
        <w:trPr>
          <w:cantSplit/>
        </w:trPr>
        <w:tc>
          <w:tcPr>
            <w:tcW w:w="3197" w:type="dxa"/>
            <w:vAlign w:val="center"/>
          </w:tcPr>
          <w:p w14:paraId="62A58CF4" w14:textId="29A1305D" w:rsidR="0020174F" w:rsidRPr="0020174F" w:rsidRDefault="00D46622" w:rsidP="00D72CEE">
            <w:pPr>
              <w:spacing w:line="276" w:lineRule="auto"/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Workshop TPC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identif</w:t>
            </w:r>
            <w:r w:rsidR="00E40BF3">
              <w:rPr>
                <w:rFonts w:asciiTheme="minorHAnsi" w:hAnsiTheme="minorHAnsi" w:cstheme="minorHAnsi"/>
                <w:sz w:val="16"/>
                <w:lang w:val="en-GB"/>
              </w:rPr>
              <w:t>y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key people </w:t>
            </w:r>
            <w:r w:rsidR="00687C64">
              <w:rPr>
                <w:rFonts w:asciiTheme="minorHAnsi" w:hAnsiTheme="minorHAnsi" w:cstheme="minorHAnsi"/>
                <w:sz w:val="16"/>
                <w:lang w:val="en-GB"/>
              </w:rPr>
              <w:t>in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Workshop Technical Programme Committee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041D492E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5673EE" w14:paraId="47177F45" w14:textId="77777777" w:rsidTr="000E2114">
        <w:trPr>
          <w:cantSplit/>
        </w:trPr>
        <w:tc>
          <w:tcPr>
            <w:tcW w:w="3197" w:type="dxa"/>
            <w:vAlign w:val="center"/>
          </w:tcPr>
          <w:p w14:paraId="2C859683" w14:textId="075C401E" w:rsidR="0020174F" w:rsidRPr="0020174F" w:rsidRDefault="00D46622" w:rsidP="00D72CEE">
            <w:pPr>
              <w:spacing w:line="276" w:lineRule="auto"/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lastRenderedPageBreak/>
              <w:t>Previous Editions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in case it</w:t>
            </w:r>
            <w:r w:rsidR="00687C64">
              <w:rPr>
                <w:rFonts w:asciiTheme="minorHAnsi" w:hAnsiTheme="minorHAnsi" w:cstheme="minorHAnsi"/>
                <w:sz w:val="16"/>
                <w:lang w:val="en-GB"/>
              </w:rPr>
              <w:t xml:space="preserve"> i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s not the first edition, give information on previous ones, e.g., people involved, number of participants, number of submitted and accepted papers, among other</w:t>
            </w:r>
            <w:r w:rsidR="00687C64">
              <w:rPr>
                <w:rFonts w:asciiTheme="minorHAnsi" w:hAnsiTheme="minorHAnsi" w:cstheme="minorHAnsi"/>
                <w:sz w:val="16"/>
                <w:lang w:val="en-GB"/>
              </w:rPr>
              <w:t>s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1BEBFB61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174F" w:rsidRPr="005673EE" w14:paraId="3E6C133F" w14:textId="77777777" w:rsidTr="000E2114">
        <w:trPr>
          <w:cantSplit/>
        </w:trPr>
        <w:tc>
          <w:tcPr>
            <w:tcW w:w="3197" w:type="dxa"/>
            <w:vAlign w:val="center"/>
          </w:tcPr>
          <w:p w14:paraId="6B7A5B65" w14:textId="1E46F7A3" w:rsidR="0020174F" w:rsidRPr="0020174F" w:rsidRDefault="00901642" w:rsidP="00D72CEE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0164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Specific Promotion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D46622"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(provide any specific plans that may be considered for announcing the </w:t>
            </w:r>
            <w:r w:rsidR="00687C64">
              <w:rPr>
                <w:rFonts w:asciiTheme="minorHAnsi" w:hAnsiTheme="minorHAnsi" w:cstheme="minorHAnsi"/>
                <w:sz w:val="16"/>
                <w:lang w:val="en-GB"/>
              </w:rPr>
              <w:t>W</w:t>
            </w:r>
            <w:r w:rsidR="00D46622" w:rsidRPr="00D46622">
              <w:rPr>
                <w:rFonts w:asciiTheme="minorHAnsi" w:hAnsiTheme="minorHAnsi" w:cstheme="minorHAnsi"/>
                <w:sz w:val="16"/>
                <w:lang w:val="en-GB"/>
              </w:rPr>
              <w:t>orkshop)</w:t>
            </w:r>
          </w:p>
        </w:tc>
        <w:tc>
          <w:tcPr>
            <w:tcW w:w="6437" w:type="dxa"/>
          </w:tcPr>
          <w:p w14:paraId="50113005" w14:textId="77777777" w:rsidR="0020174F" w:rsidRPr="00D72CEE" w:rsidRDefault="0020174F" w:rsidP="00D72CE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F47532" w14:textId="30105ECF" w:rsidR="00725A83" w:rsidRPr="0020174F" w:rsidRDefault="00725A83" w:rsidP="00725A8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725A83" w:rsidRPr="0020174F" w:rsidSect="006D46FB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162D" w14:textId="77777777" w:rsidR="004B7194" w:rsidRDefault="004B7194">
      <w:r>
        <w:separator/>
      </w:r>
    </w:p>
  </w:endnote>
  <w:endnote w:type="continuationSeparator" w:id="0">
    <w:p w14:paraId="40A544FD" w14:textId="77777777" w:rsidR="004B7194" w:rsidRDefault="004B7194">
      <w:r>
        <w:continuationSeparator/>
      </w:r>
    </w:p>
  </w:endnote>
  <w:endnote w:type="continuationNotice" w:id="1">
    <w:p w14:paraId="07B94475" w14:textId="77777777" w:rsidR="004B7194" w:rsidRDefault="004B71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5FD167A6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E865CD" w:rsidRP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7FC56B1F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865C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5CD" w:rsidRPr="00E865C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F058" w14:textId="77777777" w:rsidR="004B7194" w:rsidRDefault="004B7194">
      <w:r>
        <w:separator/>
      </w:r>
    </w:p>
  </w:footnote>
  <w:footnote w:type="continuationSeparator" w:id="0">
    <w:p w14:paraId="15B5496F" w14:textId="77777777" w:rsidR="004B7194" w:rsidRDefault="004B7194">
      <w:r>
        <w:continuationSeparator/>
      </w:r>
    </w:p>
  </w:footnote>
  <w:footnote w:type="continuationNotice" w:id="1">
    <w:p w14:paraId="295EF421" w14:textId="77777777" w:rsidR="004B7194" w:rsidRDefault="004B71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214D5F" w14:paraId="65010DA9" w14:textId="77777777" w:rsidTr="00806C8C">
      <w:trPr>
        <w:trHeight w:val="558"/>
      </w:trPr>
      <w:tc>
        <w:tcPr>
          <w:tcW w:w="7933" w:type="dxa"/>
          <w:vAlign w:val="bottom"/>
        </w:tcPr>
        <w:p w14:paraId="2F42BAAD" w14:textId="77777777" w:rsidR="00214D5F" w:rsidRDefault="00214D5F" w:rsidP="00214D5F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7475F96A" wp14:editId="6CEE3C5C">
                <wp:extent cx="3146400" cy="5724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00" cy="57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2E0047D4" w14:textId="77777777" w:rsidR="00214D5F" w:rsidRDefault="00214D5F" w:rsidP="00214D5F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A8E8225" wp14:editId="18238E80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5BD066B5" w14:textId="77777777" w:rsidR="00214D5F" w:rsidRDefault="00214D5F" w:rsidP="00214D5F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71E7BCD" wp14:editId="57801CE5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803FA5" w14:textId="77777777" w:rsidR="005673EE" w:rsidRPr="00214D5F" w:rsidRDefault="005673EE" w:rsidP="0021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214D5F" w14:paraId="4800AA1D" w14:textId="77777777" w:rsidTr="00806C8C">
      <w:tc>
        <w:tcPr>
          <w:tcW w:w="9628" w:type="dxa"/>
          <w:gridSpan w:val="3"/>
        </w:tcPr>
        <w:p w14:paraId="2202298C" w14:textId="77777777" w:rsidR="00214D5F" w:rsidRDefault="00214D5F" w:rsidP="00214D5F">
          <w:pPr>
            <w:pStyle w:val="Header"/>
            <w:jc w:val="cent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65FAF72E" wp14:editId="67E97A99">
                <wp:extent cx="5518800" cy="1004400"/>
                <wp:effectExtent l="0" t="0" r="5715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800" cy="100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4D5F" w14:paraId="28D3F216" w14:textId="77777777" w:rsidTr="00806C8C">
      <w:tc>
        <w:tcPr>
          <w:tcW w:w="6374" w:type="dxa"/>
        </w:tcPr>
        <w:p w14:paraId="5C8AF499" w14:textId="77777777" w:rsidR="00214D5F" w:rsidRDefault="00214D5F" w:rsidP="00214D5F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59D67828" w14:textId="77777777" w:rsidR="00214D5F" w:rsidRDefault="00214D5F" w:rsidP="00214D5F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3112617" wp14:editId="43EEE00D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13CC89ED" w14:textId="77777777" w:rsidR="00214D5F" w:rsidRDefault="00214D5F" w:rsidP="00214D5F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3E162632" wp14:editId="72C423FA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A4B357" w14:textId="77777777" w:rsidR="005673EE" w:rsidRPr="005673EE" w:rsidRDefault="005673EE" w:rsidP="005673EE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2EF2"/>
    <w:rsid w:val="000070E0"/>
    <w:rsid w:val="00022CC0"/>
    <w:rsid w:val="00023930"/>
    <w:rsid w:val="000269B3"/>
    <w:rsid w:val="00030D3F"/>
    <w:rsid w:val="00033F4B"/>
    <w:rsid w:val="00035E26"/>
    <w:rsid w:val="00036BCD"/>
    <w:rsid w:val="000467A3"/>
    <w:rsid w:val="00050197"/>
    <w:rsid w:val="00054360"/>
    <w:rsid w:val="0005669B"/>
    <w:rsid w:val="000737A2"/>
    <w:rsid w:val="00074E92"/>
    <w:rsid w:val="00077EC5"/>
    <w:rsid w:val="0009126D"/>
    <w:rsid w:val="0009161D"/>
    <w:rsid w:val="000A7D1E"/>
    <w:rsid w:val="000B0610"/>
    <w:rsid w:val="000B1DB9"/>
    <w:rsid w:val="000C3E99"/>
    <w:rsid w:val="000C4078"/>
    <w:rsid w:val="000C72B2"/>
    <w:rsid w:val="000D4B06"/>
    <w:rsid w:val="000E2114"/>
    <w:rsid w:val="000E70DB"/>
    <w:rsid w:val="000F5EA9"/>
    <w:rsid w:val="000F7525"/>
    <w:rsid w:val="00102788"/>
    <w:rsid w:val="00103CD0"/>
    <w:rsid w:val="001059BE"/>
    <w:rsid w:val="00112234"/>
    <w:rsid w:val="00113DD6"/>
    <w:rsid w:val="00113F9D"/>
    <w:rsid w:val="00115AFD"/>
    <w:rsid w:val="00116AA5"/>
    <w:rsid w:val="00117CD6"/>
    <w:rsid w:val="001340DA"/>
    <w:rsid w:val="001357A3"/>
    <w:rsid w:val="00142075"/>
    <w:rsid w:val="0014503B"/>
    <w:rsid w:val="001474FD"/>
    <w:rsid w:val="00150D90"/>
    <w:rsid w:val="00151A49"/>
    <w:rsid w:val="00151EBB"/>
    <w:rsid w:val="001620E5"/>
    <w:rsid w:val="001639B1"/>
    <w:rsid w:val="001702CE"/>
    <w:rsid w:val="0017367C"/>
    <w:rsid w:val="00174098"/>
    <w:rsid w:val="00174A36"/>
    <w:rsid w:val="001808C5"/>
    <w:rsid w:val="00192ABE"/>
    <w:rsid w:val="001A118D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03F2"/>
    <w:rsid w:val="001E1425"/>
    <w:rsid w:val="001F24D6"/>
    <w:rsid w:val="001F24E4"/>
    <w:rsid w:val="0020174F"/>
    <w:rsid w:val="00201AAE"/>
    <w:rsid w:val="00214050"/>
    <w:rsid w:val="0021481C"/>
    <w:rsid w:val="00214D5F"/>
    <w:rsid w:val="00217B49"/>
    <w:rsid w:val="00217C47"/>
    <w:rsid w:val="0022333D"/>
    <w:rsid w:val="00224968"/>
    <w:rsid w:val="002345DD"/>
    <w:rsid w:val="0023546D"/>
    <w:rsid w:val="00242773"/>
    <w:rsid w:val="00243FBC"/>
    <w:rsid w:val="00245A4C"/>
    <w:rsid w:val="00252249"/>
    <w:rsid w:val="00255036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2E64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56D56"/>
    <w:rsid w:val="003649AE"/>
    <w:rsid w:val="00367923"/>
    <w:rsid w:val="00375173"/>
    <w:rsid w:val="00380231"/>
    <w:rsid w:val="00380659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0D08"/>
    <w:rsid w:val="003D6B50"/>
    <w:rsid w:val="003E168A"/>
    <w:rsid w:val="003E23E2"/>
    <w:rsid w:val="003E37B9"/>
    <w:rsid w:val="003E6180"/>
    <w:rsid w:val="003F682E"/>
    <w:rsid w:val="00404644"/>
    <w:rsid w:val="00412A67"/>
    <w:rsid w:val="00415B93"/>
    <w:rsid w:val="00415C27"/>
    <w:rsid w:val="0041788A"/>
    <w:rsid w:val="004212EF"/>
    <w:rsid w:val="004219D2"/>
    <w:rsid w:val="0042276A"/>
    <w:rsid w:val="004238ED"/>
    <w:rsid w:val="004321C6"/>
    <w:rsid w:val="004372E4"/>
    <w:rsid w:val="00437C31"/>
    <w:rsid w:val="0044322F"/>
    <w:rsid w:val="00447E0A"/>
    <w:rsid w:val="00460C12"/>
    <w:rsid w:val="0046382D"/>
    <w:rsid w:val="00467A8A"/>
    <w:rsid w:val="00473338"/>
    <w:rsid w:val="0047792E"/>
    <w:rsid w:val="00482481"/>
    <w:rsid w:val="00485DB6"/>
    <w:rsid w:val="004952B4"/>
    <w:rsid w:val="004A4F8B"/>
    <w:rsid w:val="004A6247"/>
    <w:rsid w:val="004B0347"/>
    <w:rsid w:val="004B2CE6"/>
    <w:rsid w:val="004B7194"/>
    <w:rsid w:val="004C1392"/>
    <w:rsid w:val="004C6D8A"/>
    <w:rsid w:val="004D471A"/>
    <w:rsid w:val="004D74C8"/>
    <w:rsid w:val="004E0940"/>
    <w:rsid w:val="004E22A8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5390"/>
    <w:rsid w:val="0055718B"/>
    <w:rsid w:val="00563A92"/>
    <w:rsid w:val="005651FC"/>
    <w:rsid w:val="005673EE"/>
    <w:rsid w:val="00572CB7"/>
    <w:rsid w:val="005761D6"/>
    <w:rsid w:val="005768B9"/>
    <w:rsid w:val="0057760A"/>
    <w:rsid w:val="00581C4D"/>
    <w:rsid w:val="00583C0C"/>
    <w:rsid w:val="005867AE"/>
    <w:rsid w:val="00590DD0"/>
    <w:rsid w:val="00592E44"/>
    <w:rsid w:val="005955E3"/>
    <w:rsid w:val="005A03A8"/>
    <w:rsid w:val="005A0C7C"/>
    <w:rsid w:val="005A1215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228F"/>
    <w:rsid w:val="005E4D88"/>
    <w:rsid w:val="005F2B3D"/>
    <w:rsid w:val="00604648"/>
    <w:rsid w:val="00604778"/>
    <w:rsid w:val="00616D3F"/>
    <w:rsid w:val="0062158C"/>
    <w:rsid w:val="0062635B"/>
    <w:rsid w:val="00650AF1"/>
    <w:rsid w:val="0065187C"/>
    <w:rsid w:val="006723CD"/>
    <w:rsid w:val="00685AF6"/>
    <w:rsid w:val="00687C64"/>
    <w:rsid w:val="006A6086"/>
    <w:rsid w:val="006A7C20"/>
    <w:rsid w:val="006A7F75"/>
    <w:rsid w:val="006B13F6"/>
    <w:rsid w:val="006B2395"/>
    <w:rsid w:val="006B23D0"/>
    <w:rsid w:val="006B2E6E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5A83"/>
    <w:rsid w:val="00733353"/>
    <w:rsid w:val="007438E1"/>
    <w:rsid w:val="00747A0A"/>
    <w:rsid w:val="00755B9F"/>
    <w:rsid w:val="00760F82"/>
    <w:rsid w:val="007612E8"/>
    <w:rsid w:val="00763A21"/>
    <w:rsid w:val="00763D30"/>
    <w:rsid w:val="007707B2"/>
    <w:rsid w:val="00773803"/>
    <w:rsid w:val="007840D6"/>
    <w:rsid w:val="007935E8"/>
    <w:rsid w:val="00795CA0"/>
    <w:rsid w:val="00797FDA"/>
    <w:rsid w:val="007A4C96"/>
    <w:rsid w:val="007A7AE5"/>
    <w:rsid w:val="007B78EE"/>
    <w:rsid w:val="007C0852"/>
    <w:rsid w:val="007C2A2F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345DF"/>
    <w:rsid w:val="00843B2D"/>
    <w:rsid w:val="008529B6"/>
    <w:rsid w:val="00852C92"/>
    <w:rsid w:val="00864230"/>
    <w:rsid w:val="00871E15"/>
    <w:rsid w:val="008738F0"/>
    <w:rsid w:val="00891145"/>
    <w:rsid w:val="00895406"/>
    <w:rsid w:val="00897094"/>
    <w:rsid w:val="008A1CE3"/>
    <w:rsid w:val="008A287A"/>
    <w:rsid w:val="008B1400"/>
    <w:rsid w:val="008B6EFC"/>
    <w:rsid w:val="008B6FDC"/>
    <w:rsid w:val="008C35DB"/>
    <w:rsid w:val="008D2617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50AB8"/>
    <w:rsid w:val="00962596"/>
    <w:rsid w:val="0097333A"/>
    <w:rsid w:val="00973977"/>
    <w:rsid w:val="00981F27"/>
    <w:rsid w:val="0098581D"/>
    <w:rsid w:val="00987243"/>
    <w:rsid w:val="0099701D"/>
    <w:rsid w:val="009A177C"/>
    <w:rsid w:val="009A2CAE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165"/>
    <w:rsid w:val="009F0303"/>
    <w:rsid w:val="009F04CC"/>
    <w:rsid w:val="009F2285"/>
    <w:rsid w:val="009F374A"/>
    <w:rsid w:val="009F753F"/>
    <w:rsid w:val="00A02EC0"/>
    <w:rsid w:val="00A07DFA"/>
    <w:rsid w:val="00A11209"/>
    <w:rsid w:val="00A179D2"/>
    <w:rsid w:val="00A27824"/>
    <w:rsid w:val="00A279A2"/>
    <w:rsid w:val="00A32C67"/>
    <w:rsid w:val="00A41054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E7B7F"/>
    <w:rsid w:val="00AF08E3"/>
    <w:rsid w:val="00AF1B34"/>
    <w:rsid w:val="00AF4CFF"/>
    <w:rsid w:val="00AF7E38"/>
    <w:rsid w:val="00B01542"/>
    <w:rsid w:val="00B01BEF"/>
    <w:rsid w:val="00B0653A"/>
    <w:rsid w:val="00B1006F"/>
    <w:rsid w:val="00B10DF9"/>
    <w:rsid w:val="00B1378C"/>
    <w:rsid w:val="00B14F9E"/>
    <w:rsid w:val="00B161AA"/>
    <w:rsid w:val="00B1628F"/>
    <w:rsid w:val="00B24ACF"/>
    <w:rsid w:val="00B25DEA"/>
    <w:rsid w:val="00B274AA"/>
    <w:rsid w:val="00B303DD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3B99"/>
    <w:rsid w:val="00BB4BAE"/>
    <w:rsid w:val="00BC466A"/>
    <w:rsid w:val="00BD0208"/>
    <w:rsid w:val="00BD377C"/>
    <w:rsid w:val="00BD3DF9"/>
    <w:rsid w:val="00BD4495"/>
    <w:rsid w:val="00BD6FFA"/>
    <w:rsid w:val="00C00146"/>
    <w:rsid w:val="00C023F5"/>
    <w:rsid w:val="00C024F8"/>
    <w:rsid w:val="00C03DDF"/>
    <w:rsid w:val="00C11A83"/>
    <w:rsid w:val="00C12CCC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876CD"/>
    <w:rsid w:val="00C91A47"/>
    <w:rsid w:val="00C92030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7D9C"/>
    <w:rsid w:val="00CE2FC9"/>
    <w:rsid w:val="00CE376B"/>
    <w:rsid w:val="00CF197E"/>
    <w:rsid w:val="00CF2BC5"/>
    <w:rsid w:val="00CF6CB9"/>
    <w:rsid w:val="00D026DA"/>
    <w:rsid w:val="00D05289"/>
    <w:rsid w:val="00D05D82"/>
    <w:rsid w:val="00D05D95"/>
    <w:rsid w:val="00D066C2"/>
    <w:rsid w:val="00D130EF"/>
    <w:rsid w:val="00D22846"/>
    <w:rsid w:val="00D23848"/>
    <w:rsid w:val="00D35364"/>
    <w:rsid w:val="00D40751"/>
    <w:rsid w:val="00D4090E"/>
    <w:rsid w:val="00D41558"/>
    <w:rsid w:val="00D45D3F"/>
    <w:rsid w:val="00D461B1"/>
    <w:rsid w:val="00D46622"/>
    <w:rsid w:val="00D4672A"/>
    <w:rsid w:val="00D62DAE"/>
    <w:rsid w:val="00D6502B"/>
    <w:rsid w:val="00D70375"/>
    <w:rsid w:val="00D72CEE"/>
    <w:rsid w:val="00D75E26"/>
    <w:rsid w:val="00D80413"/>
    <w:rsid w:val="00D9218C"/>
    <w:rsid w:val="00D94652"/>
    <w:rsid w:val="00D94D5D"/>
    <w:rsid w:val="00DA69A2"/>
    <w:rsid w:val="00DD137F"/>
    <w:rsid w:val="00DD1FC0"/>
    <w:rsid w:val="00DD6B45"/>
    <w:rsid w:val="00DE1EC2"/>
    <w:rsid w:val="00DE667A"/>
    <w:rsid w:val="00E00C54"/>
    <w:rsid w:val="00E01977"/>
    <w:rsid w:val="00E06949"/>
    <w:rsid w:val="00E07EFB"/>
    <w:rsid w:val="00E11E1A"/>
    <w:rsid w:val="00E14208"/>
    <w:rsid w:val="00E17822"/>
    <w:rsid w:val="00E201A9"/>
    <w:rsid w:val="00E267F3"/>
    <w:rsid w:val="00E26FFB"/>
    <w:rsid w:val="00E32A57"/>
    <w:rsid w:val="00E33DFC"/>
    <w:rsid w:val="00E356A5"/>
    <w:rsid w:val="00E40BF3"/>
    <w:rsid w:val="00E51285"/>
    <w:rsid w:val="00E520CF"/>
    <w:rsid w:val="00E632AF"/>
    <w:rsid w:val="00E74DC4"/>
    <w:rsid w:val="00E83B36"/>
    <w:rsid w:val="00E865CD"/>
    <w:rsid w:val="00E8762E"/>
    <w:rsid w:val="00E9179D"/>
    <w:rsid w:val="00E966BA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E53EE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17166"/>
    <w:rsid w:val="00F25B85"/>
    <w:rsid w:val="00F3146F"/>
    <w:rsid w:val="00F33433"/>
    <w:rsid w:val="00F34211"/>
    <w:rsid w:val="00F54A6F"/>
    <w:rsid w:val="00F575F3"/>
    <w:rsid w:val="00F60A1B"/>
    <w:rsid w:val="00F6542D"/>
    <w:rsid w:val="00F8148F"/>
    <w:rsid w:val="00F876AB"/>
    <w:rsid w:val="00FA51F9"/>
    <w:rsid w:val="00FB207F"/>
    <w:rsid w:val="00FB57D2"/>
    <w:rsid w:val="00FB624D"/>
    <w:rsid w:val="00FB6BEF"/>
    <w:rsid w:val="00FC5E69"/>
    <w:rsid w:val="00FC748F"/>
    <w:rsid w:val="00FD31F3"/>
    <w:rsid w:val="00FD5BE1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C5167"/>
  <w15:docId w15:val="{0E04B50C-5C4E-481E-B104-593B9DA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3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28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38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4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2384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i.wang@huawei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m.correia@tecnico.ulisboa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3.ieee-pimrc.org/authors/call-for-worksho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lenti@iee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E817FDD674442B21AB0029F3E4EEC" ma:contentTypeVersion="8" ma:contentTypeDescription="Criar um novo documento." ma:contentTypeScope="" ma:versionID="cf81ab6dd8ae2817df8b2ae1cccfd0a9">
  <xsd:schema xmlns:xsd="http://www.w3.org/2001/XMLSchema" xmlns:xs="http://www.w3.org/2001/XMLSchema" xmlns:p="http://schemas.microsoft.com/office/2006/metadata/properties" xmlns:ns3="f84a3ace-0785-408f-bb0f-b71b3d070139" targetNamespace="http://schemas.microsoft.com/office/2006/metadata/properties" ma:root="true" ma:fieldsID="e7e39556d109bfa9675859356b543047" ns3:_="">
    <xsd:import namespace="f84a3ace-0785-408f-bb0f-b71b3d070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3ace-0785-408f-bb0f-b71b3d070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D828-CC67-4CF7-8794-DBD28CCFE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F2539-9EA3-4CCE-B81E-8C03D0CE7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112BA-37F4-464F-A57B-4D7BC5D05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7C06F-8825-44F0-9D1C-08FB4E0AC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3ace-0785-408f-bb0f-b71b3d07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1794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EuCNC Tutorial proposals</vt:lpstr>
      <vt:lpstr>EuCNC Tutorial proposals</vt:lpstr>
      <vt:lpstr>The 13th IEEE Internnational Symposium on</vt:lpstr>
    </vt:vector>
  </TitlesOfParts>
  <Company>ist</Company>
  <LinksUpToDate>false</LinksUpToDate>
  <CharactersWithSpaces>2052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subject/>
  <dc:creator>ist</dc:creator>
  <cp:keywords/>
  <dc:description/>
  <cp:lastModifiedBy>Melissa A Torres</cp:lastModifiedBy>
  <cp:revision>35</cp:revision>
  <cp:lastPrinted>2016-05-19T02:14:00Z</cp:lastPrinted>
  <dcterms:created xsi:type="dcterms:W3CDTF">2019-11-16T18:13:00Z</dcterms:created>
  <dcterms:modified xsi:type="dcterms:W3CDTF">2022-12-22T15:09:00Z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_2015_ms_pID_725343">
    <vt:lpwstr>(3)8TgKHDkCWoCIHDPC6VqTyD3FoQmvYjNYD+srULxMLWvK+Fbxfc4qJZ6nYP3VxWpVV9/D6E13
I4p8CL0+/mJReLb8DKb6NnxumvsOl8FsoJVTvClca/Qe2ENT/BEIAKPifEKHbwBGQXdZ08Pt
E5Tspo7m/UaeT3xiPjn8j5t6W2vizo/ogEM1OtAyWjFRR41TDKm3mtOzp0HtethawZyHWwgZ
LFjvMfqeEJ6a6s98GM</vt:lpwstr>
  </property>
  <property fmtid="{D5CDD505-2E9C-101B-9397-08002B2CF9AE}" pid="4" name="_2015_ms_pID_7253431">
    <vt:lpwstr>Pp+08okQyWbAZO+PkjE/qGxIHoPrdcgFLVp2iOIB2UZOMXEHqUVVtu
XzOl7Dc3p+jGfE3XOLukkYSvEEcr/Wz7fpm5Ux9CU17XDa5Y5QjcdG7Y5tcThL1ac1IB9zcS
u8aD66RWCA3Hf1t0zue9i3jtV9eHU5QOvJu31t+9AvEZ30LhPzch2bYXgePbOU+9ij8ow4eH
PfekyZ1aNLnSPpuj36v36qcg+HA6freVVGBs</vt:lpwstr>
  </property>
  <property fmtid="{D5CDD505-2E9C-101B-9397-08002B2CF9AE}" pid="5" name="_2015_ms_pID_7253432">
    <vt:lpwstr>kA==</vt:lpwstr>
  </property>
</Properties>
</file>